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484" w:rsidRPr="000A3484" w:rsidRDefault="000A3484" w:rsidP="000907E3">
      <w:pPr>
        <w:spacing w:after="252" w:line="240" w:lineRule="auto"/>
        <w:outlineLvl w:val="0"/>
        <w:rPr>
          <w:rFonts w:ascii="Arial" w:eastAsia="Times New Roman" w:hAnsi="Arial" w:cs="Arial"/>
          <w:b/>
          <w:bCs/>
          <w:caps/>
          <w:color w:val="2D4692"/>
          <w:kern w:val="36"/>
          <w:sz w:val="48"/>
          <w:szCs w:val="48"/>
          <w:lang w:eastAsia="fr-FR"/>
        </w:rPr>
      </w:pPr>
      <w:r w:rsidRPr="000A3484">
        <w:rPr>
          <w:rFonts w:ascii="Arial" w:eastAsia="Times New Roman" w:hAnsi="Arial" w:cs="Arial"/>
          <w:b/>
          <w:bCs/>
          <w:caps/>
          <w:color w:val="2D4692"/>
          <w:kern w:val="36"/>
          <w:sz w:val="48"/>
          <w:szCs w:val="48"/>
          <w:lang w:eastAsia="fr-FR"/>
        </w:rPr>
        <w:br/>
        <w:t>REPAS-INTER Libanais</w:t>
      </w:r>
    </w:p>
    <w:p w:rsidR="000A3484" w:rsidRPr="000A3484" w:rsidRDefault="000A3484" w:rsidP="000A3484">
      <w:pPr>
        <w:shd w:val="clear" w:color="auto" w:fill="FFFFFF"/>
        <w:spacing w:after="420" w:line="240" w:lineRule="auto"/>
        <w:jc w:val="left"/>
        <w:rPr>
          <w:rFonts w:ascii="Georgia" w:eastAsia="Times New Roman" w:hAnsi="Georgia" w:cs="Times New Roman"/>
          <w:color w:val="1A1A1A"/>
          <w:sz w:val="24"/>
          <w:szCs w:val="24"/>
          <w:lang w:eastAsia="fr-FR"/>
        </w:rPr>
      </w:pPr>
      <w:r>
        <w:rPr>
          <w:rFonts w:ascii="Georgia" w:eastAsia="Times New Roman" w:hAnsi="Georgia" w:cs="Times New Roman"/>
          <w:noProof/>
          <w:color w:val="1A1A1A"/>
          <w:sz w:val="24"/>
          <w:szCs w:val="24"/>
          <w:lang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027295" cy="6477000"/>
            <wp:effectExtent l="19050" t="0" r="1905" b="0"/>
            <wp:wrapSquare wrapText="bothSides"/>
            <wp:docPr id="1" name="Image 1" descr="https://madipax.com/wp-content/uploads/2026/10/lib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adipax.com/wp-content/uploads/2026/10/liban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7295" cy="647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907E3">
        <w:rPr>
          <w:rFonts w:ascii="Georgia" w:eastAsia="Times New Roman" w:hAnsi="Georgia" w:cs="Times New Roman"/>
          <w:color w:val="1A1A1A"/>
          <w:sz w:val="24"/>
          <w:szCs w:val="24"/>
          <w:lang w:eastAsia="fr-FR"/>
        </w:rPr>
        <w:br w:type="textWrapping" w:clear="all"/>
      </w:r>
    </w:p>
    <w:p w:rsidR="000A3484" w:rsidRDefault="000A3484" w:rsidP="000A3484">
      <w:pPr>
        <w:shd w:val="clear" w:color="auto" w:fill="FFFFFF"/>
        <w:spacing w:after="420" w:line="240" w:lineRule="auto"/>
        <w:jc w:val="left"/>
        <w:rPr>
          <w:rFonts w:ascii="Georgia" w:eastAsia="Times New Roman" w:hAnsi="Georgia" w:cs="Times New Roman"/>
          <w:color w:val="1A1A1A"/>
          <w:sz w:val="32"/>
          <w:szCs w:val="32"/>
          <w:lang w:eastAsia="fr-FR"/>
        </w:rPr>
      </w:pPr>
      <w:r w:rsidRPr="000A3484">
        <w:rPr>
          <w:rFonts w:ascii="Georgia" w:eastAsia="Times New Roman" w:hAnsi="Georgia" w:cs="Times New Roman"/>
          <w:color w:val="1A1A1A"/>
          <w:sz w:val="32"/>
          <w:szCs w:val="32"/>
          <w:lang w:eastAsia="fr-FR"/>
        </w:rPr>
        <w:t xml:space="preserve">DINER – MUSIQUES – CHANTS – DANSES – TEMOIGNAGES </w:t>
      </w:r>
    </w:p>
    <w:p w:rsidR="000A3484" w:rsidRDefault="000A3484" w:rsidP="000A3484">
      <w:pPr>
        <w:shd w:val="clear" w:color="auto" w:fill="FFFFFF"/>
        <w:spacing w:after="420" w:line="240" w:lineRule="auto"/>
        <w:jc w:val="left"/>
        <w:rPr>
          <w:rFonts w:ascii="Georgia" w:eastAsia="Times New Roman" w:hAnsi="Georgia" w:cs="Times New Roman"/>
          <w:color w:val="1A1A1A"/>
          <w:sz w:val="32"/>
          <w:szCs w:val="32"/>
          <w:lang w:eastAsia="fr-FR"/>
        </w:rPr>
      </w:pPr>
      <w:proofErr w:type="gramStart"/>
      <w:r w:rsidRPr="000A3484">
        <w:rPr>
          <w:rFonts w:ascii="Georgia" w:eastAsia="Times New Roman" w:hAnsi="Georgia" w:cs="Times New Roman"/>
          <w:color w:val="1A1A1A"/>
          <w:sz w:val="32"/>
          <w:szCs w:val="32"/>
          <w:lang w:eastAsia="fr-FR"/>
        </w:rPr>
        <w:t>préparés</w:t>
      </w:r>
      <w:proofErr w:type="gramEnd"/>
      <w:r w:rsidRPr="000A3484">
        <w:rPr>
          <w:rFonts w:ascii="Georgia" w:eastAsia="Times New Roman" w:hAnsi="Georgia" w:cs="Times New Roman"/>
          <w:color w:val="1A1A1A"/>
          <w:sz w:val="32"/>
          <w:szCs w:val="32"/>
          <w:lang w:eastAsia="fr-FR"/>
        </w:rPr>
        <w:t xml:space="preserve"> par des LIBANAIS</w:t>
      </w:r>
      <w:r w:rsidR="00590006">
        <w:rPr>
          <w:rFonts w:ascii="Georgia" w:eastAsia="Times New Roman" w:hAnsi="Georgia" w:cs="Times New Roman"/>
          <w:color w:val="1A1A1A"/>
          <w:sz w:val="32"/>
          <w:szCs w:val="32"/>
          <w:lang w:eastAsia="fr-FR"/>
        </w:rPr>
        <w:t xml:space="preserve"> du grand Ouest</w:t>
      </w:r>
    </w:p>
    <w:p w:rsidR="007D5934" w:rsidRDefault="000A3484" w:rsidP="000A3484">
      <w:pPr>
        <w:shd w:val="clear" w:color="auto" w:fill="FFFFFF"/>
        <w:spacing w:after="420" w:line="240" w:lineRule="auto"/>
        <w:jc w:val="left"/>
        <w:rPr>
          <w:rFonts w:ascii="Georgia" w:eastAsia="Times New Roman" w:hAnsi="Georgia" w:cs="Times New Roman"/>
          <w:color w:val="1A1A1A"/>
          <w:sz w:val="24"/>
          <w:szCs w:val="24"/>
          <w:lang w:eastAsia="fr-FR"/>
        </w:rPr>
      </w:pPr>
      <w:r w:rsidRPr="000A3484">
        <w:rPr>
          <w:rFonts w:ascii="Georgia" w:eastAsia="Times New Roman" w:hAnsi="Georgia" w:cs="Times New Roman"/>
          <w:color w:val="1A1A1A"/>
          <w:sz w:val="24"/>
          <w:szCs w:val="24"/>
          <w:lang w:eastAsia="fr-FR"/>
        </w:rPr>
        <w:lastRenderedPageBreak/>
        <w:br/>
        <w:t>Compte tenu de la guerre au Liban et de la situation dramatique de nombreux libanais, MADIPAX souhaite que</w:t>
      </w:r>
      <w:r w:rsidRPr="000A3484">
        <w:rPr>
          <w:rFonts w:ascii="Georgia" w:eastAsia="Times New Roman" w:hAnsi="Georgia" w:cs="Times New Roman"/>
          <w:color w:val="1A1A1A"/>
          <w:sz w:val="24"/>
          <w:szCs w:val="24"/>
          <w:lang w:eastAsia="fr-FR"/>
        </w:rPr>
        <w:br/>
        <w:t>son prochain Projet soit un REPAS-INTER Libanais, en partenariat avec des communautés locales</w:t>
      </w:r>
      <w:r w:rsidR="00590006">
        <w:rPr>
          <w:rFonts w:ascii="Georgia" w:eastAsia="Times New Roman" w:hAnsi="Georgia" w:cs="Times New Roman"/>
          <w:color w:val="1A1A1A"/>
          <w:sz w:val="24"/>
          <w:szCs w:val="24"/>
          <w:lang w:eastAsia="fr-FR"/>
        </w:rPr>
        <w:t xml:space="preserve"> et régionales</w:t>
      </w:r>
      <w:r w:rsidRPr="000A3484">
        <w:rPr>
          <w:rFonts w:ascii="Georgia" w:eastAsia="Times New Roman" w:hAnsi="Georgia" w:cs="Times New Roman"/>
          <w:color w:val="1A1A1A"/>
          <w:sz w:val="24"/>
          <w:szCs w:val="24"/>
          <w:lang w:eastAsia="fr-FR"/>
        </w:rPr>
        <w:t xml:space="preserve"> libanaises</w:t>
      </w:r>
      <w:proofErr w:type="gramStart"/>
      <w:r w:rsidRPr="000A3484">
        <w:rPr>
          <w:rFonts w:ascii="Georgia" w:eastAsia="Times New Roman" w:hAnsi="Georgia" w:cs="Times New Roman"/>
          <w:color w:val="1A1A1A"/>
          <w:sz w:val="24"/>
          <w:szCs w:val="24"/>
          <w:lang w:eastAsia="fr-FR"/>
        </w:rPr>
        <w:t>,</w:t>
      </w:r>
      <w:proofErr w:type="gramEnd"/>
      <w:r w:rsidRPr="000A3484">
        <w:rPr>
          <w:rFonts w:ascii="Georgia" w:eastAsia="Times New Roman" w:hAnsi="Georgia" w:cs="Times New Roman"/>
          <w:color w:val="1A1A1A"/>
          <w:sz w:val="24"/>
          <w:szCs w:val="24"/>
          <w:lang w:eastAsia="fr-FR"/>
        </w:rPr>
        <w:br/>
        <w:t xml:space="preserve">qui se réalisera à </w:t>
      </w:r>
    </w:p>
    <w:p w:rsidR="000907E3" w:rsidRDefault="000A3484" w:rsidP="000907E3">
      <w:pPr>
        <w:shd w:val="clear" w:color="auto" w:fill="FFFFFF"/>
        <w:spacing w:after="420" w:line="240" w:lineRule="auto"/>
        <w:rPr>
          <w:rFonts w:ascii="Georgia" w:eastAsia="Times New Roman" w:hAnsi="Georgia" w:cs="Times New Roman"/>
          <w:b/>
          <w:color w:val="1A1A1A"/>
          <w:sz w:val="36"/>
          <w:szCs w:val="36"/>
          <w:lang w:eastAsia="fr-FR"/>
        </w:rPr>
      </w:pPr>
      <w:r w:rsidRPr="000907E3">
        <w:rPr>
          <w:rFonts w:ascii="Georgia" w:eastAsia="Times New Roman" w:hAnsi="Georgia" w:cs="Times New Roman"/>
          <w:b/>
          <w:color w:val="1A1A1A"/>
          <w:sz w:val="36"/>
          <w:szCs w:val="36"/>
          <w:lang w:eastAsia="fr-FR"/>
        </w:rPr>
        <w:t>NANTES</w:t>
      </w:r>
    </w:p>
    <w:p w:rsidR="000A3484" w:rsidRDefault="000A3484" w:rsidP="000907E3">
      <w:pPr>
        <w:shd w:val="clear" w:color="auto" w:fill="FFFFFF"/>
        <w:spacing w:after="420" w:line="240" w:lineRule="auto"/>
        <w:rPr>
          <w:rFonts w:ascii="Georgia" w:eastAsia="Times New Roman" w:hAnsi="Georgia" w:cs="Times New Roman"/>
          <w:b/>
          <w:color w:val="1A1A1A"/>
          <w:sz w:val="36"/>
          <w:szCs w:val="36"/>
          <w:lang w:eastAsia="fr-FR"/>
        </w:rPr>
      </w:pPr>
      <w:proofErr w:type="gramStart"/>
      <w:r w:rsidRPr="000907E3">
        <w:rPr>
          <w:rFonts w:ascii="Georgia" w:eastAsia="Times New Roman" w:hAnsi="Georgia" w:cs="Times New Roman"/>
          <w:b/>
          <w:color w:val="1A1A1A"/>
          <w:sz w:val="36"/>
          <w:szCs w:val="36"/>
          <w:lang w:eastAsia="fr-FR"/>
        </w:rPr>
        <w:t>le</w:t>
      </w:r>
      <w:proofErr w:type="gramEnd"/>
      <w:r w:rsidRPr="000907E3">
        <w:rPr>
          <w:rFonts w:ascii="Georgia" w:eastAsia="Times New Roman" w:hAnsi="Georgia" w:cs="Times New Roman"/>
          <w:b/>
          <w:color w:val="1A1A1A"/>
          <w:sz w:val="36"/>
          <w:szCs w:val="36"/>
          <w:lang w:eastAsia="fr-FR"/>
        </w:rPr>
        <w:t xml:space="preserve"> vendredi 20 novembre 2026</w:t>
      </w:r>
    </w:p>
    <w:p w:rsidR="000907E3" w:rsidRDefault="000907E3" w:rsidP="000907E3">
      <w:pPr>
        <w:shd w:val="clear" w:color="auto" w:fill="FFFFFF"/>
        <w:spacing w:after="420" w:line="240" w:lineRule="auto"/>
        <w:rPr>
          <w:rFonts w:ascii="Georgia" w:eastAsia="Times New Roman" w:hAnsi="Georgia" w:cs="Times New Roman"/>
          <w:b/>
          <w:color w:val="1A1A1A"/>
          <w:sz w:val="36"/>
          <w:szCs w:val="36"/>
          <w:lang w:eastAsia="fr-FR"/>
        </w:rPr>
      </w:pPr>
      <w:r>
        <w:rPr>
          <w:rFonts w:ascii="Georgia" w:eastAsia="Times New Roman" w:hAnsi="Georgia" w:cs="Times New Roman"/>
          <w:b/>
          <w:color w:val="1A1A1A"/>
          <w:sz w:val="36"/>
          <w:szCs w:val="36"/>
          <w:lang w:eastAsia="fr-FR"/>
        </w:rPr>
        <w:t>19H30</w:t>
      </w:r>
    </w:p>
    <w:p w:rsidR="000907E3" w:rsidRDefault="000907E3" w:rsidP="000907E3">
      <w:pPr>
        <w:shd w:val="clear" w:color="auto" w:fill="FFFFFF"/>
        <w:spacing w:after="420" w:line="240" w:lineRule="auto"/>
        <w:rPr>
          <w:rFonts w:ascii="Georgia" w:eastAsia="Times New Roman" w:hAnsi="Georgia" w:cs="Times New Roman"/>
          <w:b/>
          <w:color w:val="1A1A1A"/>
          <w:sz w:val="36"/>
          <w:szCs w:val="36"/>
          <w:lang w:eastAsia="fr-FR"/>
        </w:rPr>
      </w:pPr>
      <w:r>
        <w:rPr>
          <w:rFonts w:ascii="Georgia" w:eastAsia="Times New Roman" w:hAnsi="Georgia" w:cs="Times New Roman"/>
          <w:b/>
          <w:color w:val="1A1A1A"/>
          <w:sz w:val="36"/>
          <w:szCs w:val="36"/>
          <w:lang w:eastAsia="fr-FR"/>
        </w:rPr>
        <w:t>Ensemble St Félix-La Salle</w:t>
      </w:r>
    </w:p>
    <w:p w:rsidR="000907E3" w:rsidRPr="000907E3" w:rsidRDefault="000907E3" w:rsidP="000907E3">
      <w:pPr>
        <w:shd w:val="clear" w:color="auto" w:fill="FFFFFF"/>
        <w:spacing w:after="420" w:line="240" w:lineRule="auto"/>
        <w:rPr>
          <w:rFonts w:ascii="Georgia" w:eastAsia="Times New Roman" w:hAnsi="Georgia" w:cs="Times New Roman"/>
          <w:color w:val="1A1A1A"/>
          <w:sz w:val="36"/>
          <w:szCs w:val="36"/>
          <w:lang w:eastAsia="fr-FR"/>
        </w:rPr>
      </w:pPr>
      <w:r>
        <w:rPr>
          <w:rFonts w:ascii="Georgia" w:eastAsia="Times New Roman" w:hAnsi="Georgia" w:cs="Times New Roman"/>
          <w:b/>
          <w:color w:val="1A1A1A"/>
          <w:sz w:val="36"/>
          <w:szCs w:val="36"/>
          <w:lang w:eastAsia="fr-FR"/>
        </w:rPr>
        <w:t>25, rue du Ballet</w:t>
      </w:r>
    </w:p>
    <w:p w:rsidR="000A3484" w:rsidRDefault="000A3484" w:rsidP="000A3484">
      <w:pPr>
        <w:shd w:val="clear" w:color="auto" w:fill="FFFFFF"/>
        <w:spacing w:after="420" w:line="240" w:lineRule="auto"/>
        <w:jc w:val="left"/>
        <w:rPr>
          <w:rFonts w:ascii="Georgia" w:eastAsia="Times New Roman" w:hAnsi="Georgia" w:cs="Times New Roman"/>
          <w:b/>
          <w:color w:val="1A1A1A"/>
          <w:sz w:val="24"/>
          <w:szCs w:val="24"/>
          <w:lang w:eastAsia="fr-FR"/>
        </w:rPr>
      </w:pPr>
      <w:r w:rsidRPr="000A3484">
        <w:rPr>
          <w:rFonts w:ascii="Georgia" w:eastAsia="Times New Roman" w:hAnsi="Georgia" w:cs="Times New Roman"/>
          <w:color w:val="1A1A1A"/>
          <w:sz w:val="24"/>
          <w:szCs w:val="24"/>
          <w:lang w:eastAsia="fr-FR"/>
        </w:rPr>
        <w:br/>
      </w:r>
      <w:r w:rsidRPr="000A3484">
        <w:rPr>
          <w:rFonts w:ascii="Georgia" w:eastAsia="Times New Roman" w:hAnsi="Georgia" w:cs="Times New Roman"/>
          <w:b/>
          <w:color w:val="1A1A1A"/>
          <w:sz w:val="24"/>
          <w:szCs w:val="24"/>
          <w:lang w:eastAsia="fr-FR"/>
        </w:rPr>
        <w:t>La collecte de fond se fera au profit de Caritas Liban.</w:t>
      </w:r>
    </w:p>
    <w:p w:rsidR="000A3484" w:rsidRDefault="000A3484" w:rsidP="000A3484">
      <w:pPr>
        <w:shd w:val="clear" w:color="auto" w:fill="FFFFFF"/>
        <w:spacing w:after="420" w:line="240" w:lineRule="auto"/>
        <w:jc w:val="left"/>
        <w:rPr>
          <w:rFonts w:ascii="Georgia" w:eastAsia="Times New Roman" w:hAnsi="Georgia" w:cs="Times New Roman"/>
          <w:b/>
          <w:color w:val="1A1A1A"/>
          <w:sz w:val="24"/>
          <w:szCs w:val="24"/>
          <w:lang w:eastAsia="fr-FR"/>
        </w:rPr>
      </w:pPr>
      <w:r w:rsidRPr="000A3484">
        <w:rPr>
          <w:rFonts w:ascii="Georgia" w:eastAsia="Times New Roman" w:hAnsi="Georgia" w:cs="Times New Roman"/>
          <w:color w:val="1A1A1A"/>
          <w:sz w:val="24"/>
          <w:szCs w:val="24"/>
          <w:lang w:eastAsia="fr-FR"/>
        </w:rPr>
        <w:br/>
        <w:t xml:space="preserve">Madipax a déjà organisé le </w:t>
      </w:r>
      <w:r w:rsidRPr="000A3484">
        <w:rPr>
          <w:rFonts w:ascii="Georgia" w:eastAsia="Times New Roman" w:hAnsi="Georgia" w:cs="Times New Roman"/>
          <w:b/>
          <w:color w:val="1A1A1A"/>
          <w:sz w:val="24"/>
          <w:szCs w:val="24"/>
          <w:lang w:eastAsia="fr-FR"/>
        </w:rPr>
        <w:t>« REPAS-INTER »:</w:t>
      </w:r>
    </w:p>
    <w:p w:rsidR="000A3484" w:rsidRDefault="000A3484" w:rsidP="000A3484">
      <w:pPr>
        <w:shd w:val="clear" w:color="auto" w:fill="FFFFFF"/>
        <w:spacing w:after="420" w:line="240" w:lineRule="auto"/>
        <w:jc w:val="left"/>
        <w:rPr>
          <w:rFonts w:ascii="Georgia" w:eastAsia="Times New Roman" w:hAnsi="Georgia" w:cs="Times New Roman"/>
          <w:color w:val="1A1A1A"/>
          <w:sz w:val="24"/>
          <w:szCs w:val="24"/>
          <w:lang w:eastAsia="fr-FR"/>
        </w:rPr>
      </w:pPr>
      <w:r w:rsidRPr="000A3484">
        <w:rPr>
          <w:rFonts w:ascii="Georgia" w:eastAsia="Times New Roman" w:hAnsi="Georgia" w:cs="Times New Roman"/>
          <w:color w:val="1A1A1A"/>
          <w:sz w:val="24"/>
          <w:szCs w:val="24"/>
          <w:lang w:eastAsia="fr-FR"/>
        </w:rPr>
        <w:t xml:space="preserve"> repas spécifique proposé au public permettant de rentrer dans une</w:t>
      </w:r>
      <w:r w:rsidRPr="000A3484">
        <w:rPr>
          <w:rFonts w:ascii="Georgia" w:eastAsia="Times New Roman" w:hAnsi="Georgia" w:cs="Times New Roman"/>
          <w:color w:val="1A1A1A"/>
          <w:sz w:val="24"/>
          <w:szCs w:val="24"/>
          <w:lang w:eastAsia="fr-FR"/>
        </w:rPr>
        <w:br/>
        <w:t>culture spécifique, de goûter une nourriture différente et originale et d’échanger librement avec des personnes de</w:t>
      </w:r>
      <w:r w:rsidRPr="000A3484">
        <w:rPr>
          <w:rFonts w:ascii="Georgia" w:eastAsia="Times New Roman" w:hAnsi="Georgia" w:cs="Times New Roman"/>
          <w:color w:val="1A1A1A"/>
          <w:sz w:val="24"/>
          <w:szCs w:val="24"/>
          <w:lang w:eastAsia="fr-FR"/>
        </w:rPr>
        <w:br/>
        <w:t>croyances, convictions, origines, âges différents.</w:t>
      </w:r>
    </w:p>
    <w:p w:rsidR="000A3484" w:rsidRPr="000A3484" w:rsidRDefault="000A3484" w:rsidP="000A3484">
      <w:pPr>
        <w:shd w:val="clear" w:color="auto" w:fill="FFFFFF"/>
        <w:spacing w:after="420" w:line="240" w:lineRule="auto"/>
        <w:jc w:val="left"/>
        <w:rPr>
          <w:rFonts w:ascii="Georgia" w:eastAsia="Times New Roman" w:hAnsi="Georgia" w:cs="Times New Roman"/>
          <w:color w:val="1A1A1A"/>
          <w:sz w:val="24"/>
          <w:szCs w:val="24"/>
          <w:lang w:eastAsia="fr-FR"/>
        </w:rPr>
      </w:pPr>
      <w:r w:rsidRPr="000A3484">
        <w:rPr>
          <w:rFonts w:ascii="Georgia" w:eastAsia="Times New Roman" w:hAnsi="Georgia" w:cs="Times New Roman"/>
          <w:color w:val="1A1A1A"/>
          <w:sz w:val="24"/>
          <w:szCs w:val="24"/>
          <w:lang w:eastAsia="fr-FR"/>
        </w:rPr>
        <w:br/>
        <w:t>C’est aussi un moment exceptionnel qui permet d’écouter des intervenants choisis pour leur connaissance et</w:t>
      </w:r>
      <w:r w:rsidRPr="000A3484">
        <w:rPr>
          <w:rFonts w:ascii="Georgia" w:eastAsia="Times New Roman" w:hAnsi="Georgia" w:cs="Times New Roman"/>
          <w:color w:val="1A1A1A"/>
          <w:sz w:val="24"/>
          <w:szCs w:val="24"/>
          <w:lang w:eastAsia="fr-FR"/>
        </w:rPr>
        <w:br/>
        <w:t xml:space="preserve">leur proximité de la culture </w:t>
      </w:r>
      <w:proofErr w:type="gramStart"/>
      <w:r w:rsidRPr="000A3484">
        <w:rPr>
          <w:rFonts w:ascii="Georgia" w:eastAsia="Times New Roman" w:hAnsi="Georgia" w:cs="Times New Roman"/>
          <w:color w:val="1A1A1A"/>
          <w:sz w:val="24"/>
          <w:szCs w:val="24"/>
          <w:lang w:eastAsia="fr-FR"/>
        </w:rPr>
        <w:t>choisie</w:t>
      </w:r>
      <w:proofErr w:type="gramEnd"/>
      <w:r w:rsidRPr="000A3484">
        <w:rPr>
          <w:rFonts w:ascii="Georgia" w:eastAsia="Times New Roman" w:hAnsi="Georgia" w:cs="Times New Roman"/>
          <w:color w:val="1A1A1A"/>
          <w:sz w:val="24"/>
          <w:szCs w:val="24"/>
          <w:lang w:eastAsia="fr-FR"/>
        </w:rPr>
        <w:t>.</w:t>
      </w:r>
      <w:r w:rsidRPr="000A3484">
        <w:rPr>
          <w:rFonts w:ascii="Georgia" w:eastAsia="Times New Roman" w:hAnsi="Georgia" w:cs="Times New Roman"/>
          <w:color w:val="1A1A1A"/>
          <w:sz w:val="24"/>
          <w:szCs w:val="24"/>
          <w:lang w:eastAsia="fr-FR"/>
        </w:rPr>
        <w:br/>
        <w:t>Par la médiation d’un tel repas, Madipax veut permettre un</w:t>
      </w:r>
      <w:r>
        <w:rPr>
          <w:rFonts w:ascii="Georgia" w:eastAsia="Times New Roman" w:hAnsi="Georgia" w:cs="Times New Roman"/>
          <w:color w:val="1A1A1A"/>
          <w:sz w:val="24"/>
          <w:szCs w:val="24"/>
          <w:lang w:eastAsia="fr-FR"/>
        </w:rPr>
        <w:t xml:space="preserve"> brassage culturel et apaisant.</w:t>
      </w:r>
    </w:p>
    <w:p w:rsidR="000A3484" w:rsidRDefault="0011382F" w:rsidP="000A3484">
      <w:pPr>
        <w:shd w:val="clear" w:color="auto" w:fill="FFFFFF"/>
        <w:spacing w:after="420" w:line="240" w:lineRule="auto"/>
        <w:jc w:val="left"/>
      </w:pPr>
      <w:hyperlink r:id="rId5" w:history="1">
        <w:r w:rsidR="007D5934">
          <w:rPr>
            <w:rFonts w:ascii="Georgia" w:eastAsia="Times New Roman" w:hAnsi="Georgia" w:cs="Times New Roman"/>
            <w:color w:val="007ACC"/>
            <w:sz w:val="24"/>
            <w:szCs w:val="24"/>
            <w:lang w:eastAsia="fr-FR"/>
          </w:rPr>
          <w:t xml:space="preserve">Réservation sur </w:t>
        </w:r>
        <w:proofErr w:type="spellStart"/>
        <w:r w:rsidR="007D5934">
          <w:rPr>
            <w:rFonts w:ascii="Georgia" w:eastAsia="Times New Roman" w:hAnsi="Georgia" w:cs="Times New Roman"/>
            <w:color w:val="007ACC"/>
            <w:sz w:val="24"/>
            <w:szCs w:val="24"/>
            <w:lang w:eastAsia="fr-FR"/>
          </w:rPr>
          <w:t>helloa</w:t>
        </w:r>
        <w:r w:rsidR="000A3484" w:rsidRPr="000A3484">
          <w:rPr>
            <w:rFonts w:ascii="Georgia" w:eastAsia="Times New Roman" w:hAnsi="Georgia" w:cs="Times New Roman"/>
            <w:color w:val="007ACC"/>
            <w:sz w:val="24"/>
            <w:szCs w:val="24"/>
            <w:lang w:eastAsia="fr-FR"/>
          </w:rPr>
          <w:t>sso</w:t>
        </w:r>
        <w:proofErr w:type="spellEnd"/>
      </w:hyperlink>
    </w:p>
    <w:p w:rsidR="007D5934" w:rsidRDefault="007D5934" w:rsidP="007D5934">
      <w:pPr>
        <w:shd w:val="clear" w:color="auto" w:fill="FFFFFF"/>
        <w:spacing w:after="420" w:line="240" w:lineRule="auto"/>
      </w:pPr>
      <w:r>
        <w:t>« </w:t>
      </w:r>
      <w:proofErr w:type="spellStart"/>
      <w:r>
        <w:t>HelloAsso</w:t>
      </w:r>
      <w:proofErr w:type="spellEnd"/>
      <w:r>
        <w:t xml:space="preserve"> Madipax »</w:t>
      </w:r>
    </w:p>
    <w:p w:rsidR="000907E3" w:rsidRPr="000A3484" w:rsidRDefault="000907E3" w:rsidP="007D5934">
      <w:pPr>
        <w:shd w:val="clear" w:color="auto" w:fill="FFFFFF"/>
        <w:spacing w:after="420" w:line="240" w:lineRule="auto"/>
        <w:rPr>
          <w:rFonts w:ascii="Georgia" w:eastAsia="Times New Roman" w:hAnsi="Georgia" w:cs="Times New Roman"/>
          <w:color w:val="1A1A1A"/>
          <w:sz w:val="24"/>
          <w:szCs w:val="24"/>
          <w:lang w:eastAsia="fr-FR"/>
        </w:rPr>
      </w:pPr>
      <w:r>
        <w:t>madipax.com</w:t>
      </w:r>
    </w:p>
    <w:p w:rsidR="00E1327B" w:rsidRDefault="00E1327B"/>
    <w:sectPr w:rsidR="00E1327B" w:rsidSect="007D5934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A3484"/>
    <w:rsid w:val="000907E3"/>
    <w:rsid w:val="000A3484"/>
    <w:rsid w:val="0011382F"/>
    <w:rsid w:val="00590006"/>
    <w:rsid w:val="007D5934"/>
    <w:rsid w:val="00AA364E"/>
    <w:rsid w:val="00C425E2"/>
    <w:rsid w:val="00DC03E3"/>
    <w:rsid w:val="00E132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27B"/>
  </w:style>
  <w:style w:type="paragraph" w:styleId="Titre1">
    <w:name w:val="heading 1"/>
    <w:basedOn w:val="Normal"/>
    <w:link w:val="Titre1Car"/>
    <w:uiPriority w:val="9"/>
    <w:qFormat/>
    <w:rsid w:val="000A3484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A3484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0A348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0A3484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A34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A34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62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223910">
          <w:marLeft w:val="0"/>
          <w:marRight w:val="0"/>
          <w:marTop w:val="0"/>
          <w:marBottom w:val="0"/>
          <w:divBdr>
            <w:top w:val="none" w:sz="0" w:space="0" w:color="D1D1D1"/>
            <w:left w:val="none" w:sz="0" w:space="0" w:color="D1D1D1"/>
            <w:bottom w:val="none" w:sz="0" w:space="0" w:color="D1D1D1"/>
            <w:right w:val="none" w:sz="0" w:space="0" w:color="D1D1D1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helloasso.com/associations/madipax-maison-du-dialogue-et-de-la-paix/evenements/repas-inter-libanais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186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7</cp:revision>
  <dcterms:created xsi:type="dcterms:W3CDTF">2026-10-26T08:46:00Z</dcterms:created>
  <dcterms:modified xsi:type="dcterms:W3CDTF">2026-11-02T09:22:00Z</dcterms:modified>
</cp:coreProperties>
</file>